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5" w:type="dxa"/>
        <w:tblLook w:val="04A0" w:firstRow="1" w:lastRow="0" w:firstColumn="1" w:lastColumn="0" w:noHBand="0" w:noVBand="1"/>
      </w:tblPr>
      <w:tblGrid>
        <w:gridCol w:w="9247"/>
      </w:tblGrid>
      <w:tr w:rsidR="00B40E9A" w:rsidTr="00BA68E0">
        <w:trPr>
          <w:trHeight w:val="1104"/>
        </w:trPr>
        <w:tc>
          <w:tcPr>
            <w:tcW w:w="9309" w:type="dxa"/>
            <w:shd w:val="clear" w:color="auto" w:fill="auto"/>
          </w:tcPr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bookmarkStart w:id="0" w:name="_GoBack"/>
            <w:bookmarkEnd w:id="0"/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F2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Panasz el nem késettségének megállapítása iránti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u w:val="single"/>
              </w:rPr>
              <w:t>Fogyasztói kérelem nemperes eljárás lefolytatására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B) pont)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2"/>
      </w:tblGrid>
      <w:tr w:rsidR="004C75A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4C75A9" w:rsidRPr="000E0360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4C75A9" w:rsidRPr="001056F6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Pr="000E0360" w:rsidRDefault="004C75A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4C75A9" w:rsidRPr="000E0360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4C75A9" w:rsidRPr="00F6722D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4C75A9" w:rsidRDefault="004C75A9" w:rsidP="004C75A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51"/>
        <w:gridCol w:w="4658"/>
      </w:tblGrid>
      <w:tr w:rsidR="004C75A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5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Pr="00B6770C" w:rsidRDefault="004C75A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4C75A9" w:rsidRPr="00CA7F9A" w:rsidRDefault="004C75A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4C75A9" w:rsidRDefault="004C75A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</w:pPr>
    </w:p>
    <w:p w:rsidR="00B40E9A" w:rsidRPr="00D66D44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  <w:rPr>
          <w:i/>
        </w:rPr>
      </w:pPr>
      <w:proofErr w:type="gramStart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B40E9A" w:rsidRDefault="00B40E9A" w:rsidP="00B40E9A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D66D44" w:rsidRPr="00D66D44" w:rsidRDefault="00B40E9A" w:rsidP="00D66D44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sz w:val="24"/>
          <w:szCs w:val="24"/>
        </w:rPr>
        <w:t>Alulírott fogyasztó, mint kérelmező a 3. pontban megjelölt pénzügyi intézmény, mint kérelmezett ellen a 2014. évi XL. törvény (Elszámolási törvény), illetve a 2014. évi LXXVII. törvény (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 xml:space="preserve">kérelmet elutasító és az eljárást megszüntető </w:t>
      </w:r>
      <w:r>
        <w:rPr>
          <w:b/>
          <w:bCs/>
          <w:sz w:val="24"/>
          <w:szCs w:val="24"/>
        </w:rPr>
        <w:lastRenderedPageBreak/>
        <w:t>döntését helyezze hatályon kívül, és kötelezze a kérelmezettet arra, hogy a panaszeljárást az arra irányadó szabályok szerint lefolytassa.</w:t>
      </w:r>
      <w:proofErr w:type="gramEnd"/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275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01"/>
        <w:gridCol w:w="5300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D66D44" w:rsidRDefault="00D66D44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</w:tbl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6"/>
        <w:gridCol w:w="5305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D66D44" w:rsidRDefault="00D66D44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44"/>
        <w:gridCol w:w="4489"/>
      </w:tblGrid>
      <w:tr w:rsidR="00D66D44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D66D44" w:rsidRDefault="00D66D44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D66D44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D66D44" w:rsidRDefault="00D66D44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D66D44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D66D44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D66D44" w:rsidRDefault="00D66D44" w:rsidP="00A7011E">
      <w:pPr>
        <w:tabs>
          <w:tab w:val="right" w:leader="dot" w:pos="9148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02"/>
        <w:gridCol w:w="3807"/>
      </w:tblGrid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lastRenderedPageBreak/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A7011E" w:rsidRDefault="00A7011E" w:rsidP="00D428E4">
            <w:pPr>
              <w:pStyle w:val="Style7"/>
              <w:widowControl/>
              <w:spacing w:line="100" w:lineRule="atLeast"/>
            </w:pP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</w:pPr>
    </w:p>
    <w:p w:rsidR="00A7011E" w:rsidRDefault="00AE14E4" w:rsidP="00A7011E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</w:t>
      </w:r>
      <w:r w:rsidR="00A7011E">
        <w:rPr>
          <w:b/>
          <w:bCs/>
          <w:sz w:val="24"/>
          <w:szCs w:val="24"/>
          <w:u w:val="single"/>
        </w:rPr>
        <w:t>. A PANASZ EL NEM KÉSETTSÉGÉRE TÖRTÉNŐ HIVATKOZÁS</w:t>
      </w:r>
    </w:p>
    <w:p w:rsidR="00A7011E" w:rsidRDefault="00A7011E" w:rsidP="00B40E9A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A kérelme arra irányul, hogy a bíróság a Pénzügyi Békéltető Testület döntését helyezze hatályon kívül, és állapítsa meg, hogy a panasz nem volt elkésett és így a panasz elutasításának nem volt helye, ezért a kérelmezett a panaszeljárás keretében a panasszal érdemben köteles foglalkozni és a panaszeljárást az arra irányadó szabályok szerint lefolytatni.</w:t>
      </w:r>
    </w:p>
    <w:p w:rsidR="00C55B1B" w:rsidRDefault="00C55B1B" w:rsidP="00B40E9A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B40E9A" w:rsidTr="00C55B1B">
        <w:trPr>
          <w:trHeight w:val="283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0E9A" w:rsidRDefault="00AE14E4" w:rsidP="00AE14E4">
            <w:p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6.1. </w:t>
            </w:r>
            <w:r w:rsidR="00B40E9A" w:rsidRPr="00AE14E4">
              <w:rPr>
                <w:rFonts w:eastAsia="Times New Roman"/>
                <w:b/>
                <w:sz w:val="24"/>
                <w:szCs w:val="24"/>
                <w:lang w:eastAsia="hu-HU"/>
              </w:rPr>
              <w:t>A panasz el nem késettségének indoka: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Kizárólag olyan indokot adhat elő annak alátámasztására, hogy a panasz miért nem volt elkésett, melyre hivatkozással a Pénzügyi Békéltető Testület eljárását is kérte!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  <w:jc w:val="left"/>
      </w:pPr>
    </w:p>
    <w:p w:rsidR="00AE14E4" w:rsidRDefault="00AE14E4" w:rsidP="00C55B1B">
      <w:pPr>
        <w:pStyle w:val="Style7"/>
        <w:widowControl/>
        <w:spacing w:line="100" w:lineRule="atLeast"/>
        <w:jc w:val="lef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</w:t>
      </w:r>
      <w:r w:rsidR="00C55B1B">
        <w:rPr>
          <w:rFonts w:ascii="Calibri" w:hAnsi="Calibri" w:cs="Calibri"/>
          <w:b/>
          <w:bCs/>
          <w:u w:val="single"/>
        </w:rPr>
        <w:t>. A KÉRELEM MELLÉKLETEIRE VONATKOZÓ ADATOK</w:t>
      </w:r>
      <w:r w:rsidR="00C55B1B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13C9" wp14:editId="1520C7E2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EFC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C55B1B" w:rsidRDefault="00C55B1B" w:rsidP="00C55B1B">
      <w:pPr>
        <w:pStyle w:val="Style7"/>
        <w:widowControl/>
        <w:spacing w:line="100" w:lineRule="atLeast"/>
        <w:ind w:left="-284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8"/>
        <w:gridCol w:w="4683"/>
      </w:tblGrid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A kérelemhez mellékelem </w:t>
            </w:r>
          </w:p>
        </w:tc>
      </w:tr>
      <w:tr w:rsidR="00C55B1B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.1.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 w:rsidR="00C55B1B"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 w:rsidR="00C55B1B"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 w:rsidR="00C55B1B"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B1B" w:rsidRDefault="00C55B1B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.2.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 xml:space="preserve">.3. A kérelemben foglalt egyéb adatok alátámasztására szolgáló iratok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</w:tc>
      </w:tr>
    </w:tbl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</w:t>
      </w:r>
      <w:r w:rsidR="00C55B1B">
        <w:rPr>
          <w:rFonts w:ascii="Calibri" w:hAnsi="Calibri" w:cs="Calibri"/>
          <w:b/>
          <w:u w:val="single"/>
        </w:rPr>
        <w:t>. ILLETÉKFIZETÉS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4"/>
        <w:gridCol w:w="1987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DC31F3" w:rsidRDefault="00DC31F3" w:rsidP="00C55B1B">
      <w:pPr>
        <w:pStyle w:val="Style7"/>
        <w:widowControl/>
        <w:spacing w:line="100" w:lineRule="atLeast"/>
        <w:rPr>
          <w:rFonts w:ascii="Calibri" w:hAnsi="Calibri" w:cs="Calibri"/>
          <w:b/>
          <w:u w:val="single"/>
        </w:rPr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</w:t>
      </w:r>
      <w:r w:rsidR="00C55B1B">
        <w:rPr>
          <w:rFonts w:ascii="Calibri" w:hAnsi="Calibri" w:cs="Calibri"/>
          <w:b/>
          <w:u w:val="single"/>
        </w:rPr>
        <w:t>. PÓTLAP CSATOLÁSA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4"/>
        <w:gridCol w:w="1987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01"/>
      </w:tblGrid>
      <w:tr w:rsidR="00C55B1B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C55B1B" w:rsidRDefault="00C55B1B" w:rsidP="00C55B1B">
      <w:pPr>
        <w:spacing w:line="100" w:lineRule="atLeast"/>
        <w:jc w:val="both"/>
      </w:pPr>
    </w:p>
    <w:p w:rsidR="007A35AA" w:rsidRDefault="007A35AA" w:rsidP="007A35AA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7A35AA" w:rsidRDefault="007A35AA" w:rsidP="007A35A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4"/>
        <w:gridCol w:w="4533"/>
      </w:tblGrid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A35AA" w:rsidRDefault="007A35AA" w:rsidP="007A35AA">
      <w:pPr>
        <w:pStyle w:val="llb"/>
        <w:jc w:val="both"/>
      </w:pPr>
    </w:p>
    <w:p w:rsidR="007A35AA" w:rsidRDefault="007A35AA" w:rsidP="007A35AA">
      <w:pPr>
        <w:spacing w:line="100" w:lineRule="atLeast"/>
        <w:jc w:val="both"/>
      </w:pPr>
    </w:p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4"/>
        <w:gridCol w:w="4763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tabs>
          <w:tab w:val="right" w:leader="dot" w:pos="9072"/>
        </w:tabs>
        <w:spacing w:after="0" w:line="100" w:lineRule="atLeast"/>
        <w:jc w:val="both"/>
      </w:pP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0"/>
        <w:gridCol w:w="4757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2"/>
        <w:gridCol w:w="4765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C55B1B" w:rsidRDefault="00C55B1B" w:rsidP="00C55B1B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C55B1B" w:rsidRDefault="00C55B1B" w:rsidP="00C55B1B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71"/>
        <w:gridCol w:w="4496"/>
      </w:tblGrid>
      <w:tr w:rsidR="00C55B1B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C55B1B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AE14E4" w:rsidRDefault="00AE14E4" w:rsidP="00C55B1B">
      <w:pPr>
        <w:pStyle w:val="Nincstrkz"/>
        <w:jc w:val="both"/>
      </w:pPr>
    </w:p>
    <w:p w:rsidR="00AE14E4" w:rsidRDefault="00AE14E4" w:rsidP="00C55B1B">
      <w:pPr>
        <w:pStyle w:val="Nincstrkz"/>
        <w:jc w:val="both"/>
      </w:pPr>
    </w:p>
    <w:p w:rsidR="00C55B1B" w:rsidRDefault="00C55B1B" w:rsidP="00C55B1B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C55B1B" w:rsidRDefault="00C55B1B" w:rsidP="00C55B1B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4"/>
        <w:gridCol w:w="4533"/>
      </w:tblGrid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C55B1B" w:rsidRDefault="00C55B1B" w:rsidP="00C55B1B">
      <w:pPr>
        <w:pStyle w:val="llb"/>
        <w:jc w:val="both"/>
      </w:pPr>
    </w:p>
    <w:p w:rsidR="00C55B1B" w:rsidRDefault="00C55B1B" w:rsidP="00C55B1B"/>
    <w:p w:rsidR="00D33778" w:rsidRDefault="00D33778" w:rsidP="00C55B1B">
      <w:pPr>
        <w:pStyle w:val="Style7"/>
        <w:widowControl/>
        <w:spacing w:line="100" w:lineRule="atLeast"/>
      </w:pPr>
    </w:p>
    <w:sectPr w:rsidR="00D3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7E9"/>
    <w:multiLevelType w:val="hybridMultilevel"/>
    <w:tmpl w:val="5266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61199"/>
    <w:multiLevelType w:val="hybridMultilevel"/>
    <w:tmpl w:val="84BC8FF6"/>
    <w:lvl w:ilvl="0" w:tplc="2354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29B0FFF"/>
    <w:multiLevelType w:val="multilevel"/>
    <w:tmpl w:val="9B8248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16618"/>
    <w:multiLevelType w:val="hybridMultilevel"/>
    <w:tmpl w:val="AD5E822C"/>
    <w:lvl w:ilvl="0" w:tplc="A5483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F7BE8"/>
    <w:multiLevelType w:val="multilevel"/>
    <w:tmpl w:val="801C1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0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36B"/>
    <w:multiLevelType w:val="multilevel"/>
    <w:tmpl w:val="BC54676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3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9A"/>
    <w:rsid w:val="004C75A9"/>
    <w:rsid w:val="007A35AA"/>
    <w:rsid w:val="008E3FEC"/>
    <w:rsid w:val="00A7011E"/>
    <w:rsid w:val="00AE14E4"/>
    <w:rsid w:val="00B40E9A"/>
    <w:rsid w:val="00C55B1B"/>
    <w:rsid w:val="00C75BAB"/>
    <w:rsid w:val="00D33778"/>
    <w:rsid w:val="00D66D44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8E91-ED5C-4E0B-B7CB-4B916B1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40E9A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B40E9A"/>
    <w:rPr>
      <w:rFonts w:ascii="Trebuchet MS" w:hAnsi="Trebuchet MS"/>
      <w:i/>
      <w:sz w:val="14"/>
    </w:rPr>
  </w:style>
  <w:style w:type="character" w:customStyle="1" w:styleId="FontStyle20">
    <w:name w:val="Font Style20"/>
    <w:rsid w:val="00B40E9A"/>
    <w:rPr>
      <w:rFonts w:ascii="Calibri" w:hAnsi="Calibri"/>
      <w:sz w:val="18"/>
    </w:rPr>
  </w:style>
  <w:style w:type="paragraph" w:styleId="llb">
    <w:name w:val="footer"/>
    <w:basedOn w:val="Norml"/>
    <w:link w:val="llbChar"/>
    <w:rsid w:val="00B40E9A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B40E9A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B40E9A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B40E9A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qFormat/>
    <w:rsid w:val="00B40E9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hyperlink" Target="http://birosag.hu/kozerdeku-informaciok/deviza-es-forinthitelek-elszamolasi-es-forintositasi-jogorvoslat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benkoi</dc:creator>
  <cp:keywords/>
  <dc:description/>
  <cp:lastModifiedBy>Tarjáni Viktor</cp:lastModifiedBy>
  <cp:revision>2</cp:revision>
  <dcterms:created xsi:type="dcterms:W3CDTF">2015-07-21T12:23:00Z</dcterms:created>
  <dcterms:modified xsi:type="dcterms:W3CDTF">2015-07-21T12:23:00Z</dcterms:modified>
</cp:coreProperties>
</file>